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5" w:rsidRPr="00234421" w:rsidRDefault="00583E63" w:rsidP="00583E63">
      <w:pPr>
        <w:spacing w:after="0" w:line="240" w:lineRule="auto"/>
        <w:rPr>
          <w:rFonts w:ascii="Arial" w:hAnsi="Arial" w:cs="Arial"/>
          <w:b/>
          <w:sz w:val="44"/>
          <w:szCs w:val="44"/>
          <w:u w:val="single"/>
        </w:rPr>
      </w:pPr>
      <w:r w:rsidRPr="00583E63">
        <w:rPr>
          <w:rFonts w:ascii="Arial" w:hAnsi="Arial" w:cs="Arial"/>
          <w:b/>
          <w:sz w:val="56"/>
          <w:szCs w:val="56"/>
        </w:rPr>
        <w:t xml:space="preserve">         </w:t>
      </w:r>
      <w:r w:rsidR="00E00540" w:rsidRPr="00234421">
        <w:rPr>
          <w:rFonts w:ascii="Arial" w:hAnsi="Arial" w:cs="Arial"/>
          <w:b/>
          <w:sz w:val="44"/>
          <w:szCs w:val="44"/>
          <w:u w:val="single"/>
        </w:rPr>
        <w:t>Surrender – Samrat</w:t>
      </w:r>
      <w:r w:rsidR="00516D75" w:rsidRPr="00234421">
        <w:rPr>
          <w:rFonts w:ascii="Arial" w:hAnsi="Arial" w:cs="Arial"/>
          <w:b/>
          <w:sz w:val="44"/>
          <w:szCs w:val="44"/>
          <w:u w:val="single"/>
        </w:rPr>
        <w:t xml:space="preserve"> – BSNLEU</w:t>
      </w:r>
      <w:r w:rsidR="00234421" w:rsidRPr="00234421">
        <w:rPr>
          <w:rFonts w:ascii="Arial" w:hAnsi="Arial" w:cs="Arial"/>
          <w:b/>
          <w:sz w:val="44"/>
          <w:szCs w:val="44"/>
          <w:u w:val="single"/>
        </w:rPr>
        <w:t>/NFTEBSNL</w:t>
      </w:r>
    </w:p>
    <w:p w:rsidR="00FC5EE9" w:rsidRPr="00481EFB" w:rsidRDefault="00FC5EE9" w:rsidP="00FC5EE9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4738AB" w:rsidRDefault="004738AB" w:rsidP="00FC5E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8"/>
        </w:rPr>
      </w:pPr>
      <w:r>
        <w:rPr>
          <w:rFonts w:ascii="Times New Roman" w:hAnsi="Times New Roman" w:cs="Times New Roman"/>
          <w:b/>
          <w:sz w:val="38"/>
        </w:rPr>
        <w:t>BSNLEU</w:t>
      </w:r>
      <w:r w:rsidR="00234421">
        <w:rPr>
          <w:rFonts w:ascii="Times New Roman" w:hAnsi="Times New Roman" w:cs="Times New Roman"/>
          <w:b/>
          <w:sz w:val="38"/>
        </w:rPr>
        <w:t>/NFTEBSNL</w:t>
      </w:r>
      <w:r>
        <w:rPr>
          <w:rFonts w:ascii="Times New Roman" w:hAnsi="Times New Roman" w:cs="Times New Roman"/>
          <w:b/>
          <w:sz w:val="38"/>
        </w:rPr>
        <w:t>, the recognized union</w:t>
      </w:r>
      <w:r w:rsidR="00234421">
        <w:rPr>
          <w:rFonts w:ascii="Times New Roman" w:hAnsi="Times New Roman" w:cs="Times New Roman"/>
          <w:b/>
          <w:sz w:val="38"/>
        </w:rPr>
        <w:t>s</w:t>
      </w:r>
      <w:r>
        <w:rPr>
          <w:rFonts w:ascii="Times New Roman" w:hAnsi="Times New Roman" w:cs="Times New Roman"/>
          <w:b/>
          <w:sz w:val="38"/>
        </w:rPr>
        <w:t xml:space="preserve"> since beginning has surrendered </w:t>
      </w:r>
      <w:r w:rsidR="00DC798D">
        <w:rPr>
          <w:rFonts w:ascii="Times New Roman" w:hAnsi="Times New Roman" w:cs="Times New Roman"/>
          <w:b/>
          <w:sz w:val="38"/>
        </w:rPr>
        <w:t>many of employees’ rights and facilities availed by them for a long time. An account of their ‘surrender list’ is given below:</w:t>
      </w:r>
    </w:p>
    <w:p w:rsidR="00481EFB" w:rsidRPr="00E00540" w:rsidRDefault="00481EFB" w:rsidP="002C6526">
      <w:pPr>
        <w:spacing w:after="0" w:line="240" w:lineRule="auto"/>
        <w:rPr>
          <w:rFonts w:ascii="Times New Roman" w:hAnsi="Times New Roman" w:cs="Times New Roman"/>
          <w:b/>
          <w:sz w:val="38"/>
        </w:rPr>
      </w:pP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merger of 78.2% IDA while revising the pay from 01.01.2007.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revision of allowances due from 01.01.2007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7</w:t>
      </w:r>
      <w:r w:rsidR="00E00540" w:rsidRPr="003F190C">
        <w:rPr>
          <w:rFonts w:ascii="Arial" w:hAnsi="Arial" w:cs="Arial"/>
          <w:sz w:val="24"/>
          <w:szCs w:val="24"/>
        </w:rPr>
        <w:t>8</w:t>
      </w:r>
      <w:r w:rsidRPr="003F190C">
        <w:rPr>
          <w:rFonts w:ascii="Arial" w:hAnsi="Arial" w:cs="Arial"/>
          <w:sz w:val="24"/>
          <w:szCs w:val="24"/>
        </w:rPr>
        <w:t>.2% IDA pay for drawl of HRA</w:t>
      </w:r>
    </w:p>
    <w:p w:rsidR="00516D75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NEPP to those BSNL employees in Service</w:t>
      </w:r>
      <w:r w:rsidR="00E00540" w:rsidRPr="003F190C">
        <w:rPr>
          <w:rFonts w:ascii="Arial" w:hAnsi="Arial" w:cs="Arial"/>
          <w:sz w:val="24"/>
          <w:szCs w:val="24"/>
        </w:rPr>
        <w:t xml:space="preserve"> and retired</w:t>
      </w:r>
      <w:r w:rsidR="00CC4C96">
        <w:rPr>
          <w:rFonts w:ascii="Arial" w:hAnsi="Arial" w:cs="Arial"/>
          <w:sz w:val="24"/>
          <w:szCs w:val="24"/>
        </w:rPr>
        <w:t xml:space="preserve"> </w:t>
      </w:r>
      <w:r w:rsidRPr="003F190C">
        <w:rPr>
          <w:rFonts w:ascii="Arial" w:hAnsi="Arial" w:cs="Arial"/>
          <w:sz w:val="24"/>
          <w:szCs w:val="24"/>
        </w:rPr>
        <w:t xml:space="preserve">upto 31.03.2008 </w:t>
      </w:r>
    </w:p>
    <w:p w:rsidR="00516D75" w:rsidRDefault="00516D75" w:rsidP="003E3C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arrears of pay of 15 months for those who were in service on 01.04.2008 for the benefit of FR</w:t>
      </w:r>
      <w:r w:rsidR="002C6526">
        <w:rPr>
          <w:rFonts w:ascii="Arial" w:hAnsi="Arial" w:cs="Arial"/>
          <w:sz w:val="24"/>
          <w:szCs w:val="24"/>
        </w:rPr>
        <w:t xml:space="preserve"> </w:t>
      </w:r>
      <w:r w:rsidRPr="003F190C">
        <w:rPr>
          <w:rFonts w:ascii="Arial" w:hAnsi="Arial" w:cs="Arial"/>
          <w:sz w:val="24"/>
          <w:szCs w:val="24"/>
        </w:rPr>
        <w:t>22</w:t>
      </w:r>
      <w:r w:rsidR="002C6526">
        <w:rPr>
          <w:rFonts w:ascii="Arial" w:hAnsi="Arial" w:cs="Arial"/>
          <w:sz w:val="24"/>
          <w:szCs w:val="24"/>
        </w:rPr>
        <w:t xml:space="preserve"> </w:t>
      </w:r>
      <w:r w:rsidRPr="003F190C">
        <w:rPr>
          <w:rFonts w:ascii="Arial" w:hAnsi="Arial" w:cs="Arial"/>
          <w:sz w:val="24"/>
          <w:szCs w:val="24"/>
        </w:rPr>
        <w:t>I</w:t>
      </w:r>
      <w:r w:rsidR="002C6526">
        <w:rPr>
          <w:rFonts w:ascii="Arial" w:hAnsi="Arial" w:cs="Arial"/>
          <w:sz w:val="24"/>
          <w:szCs w:val="24"/>
        </w:rPr>
        <w:t xml:space="preserve"> </w:t>
      </w:r>
      <w:r w:rsidRPr="003F190C">
        <w:rPr>
          <w:rFonts w:ascii="Arial" w:hAnsi="Arial" w:cs="Arial"/>
          <w:sz w:val="24"/>
          <w:szCs w:val="24"/>
        </w:rPr>
        <w:t>(a) (</w:t>
      </w:r>
      <w:proofErr w:type="spellStart"/>
      <w:r w:rsidRPr="003F190C">
        <w:rPr>
          <w:rFonts w:ascii="Arial" w:hAnsi="Arial" w:cs="Arial"/>
          <w:sz w:val="24"/>
          <w:szCs w:val="24"/>
        </w:rPr>
        <w:t>i</w:t>
      </w:r>
      <w:proofErr w:type="spellEnd"/>
      <w:r w:rsidRPr="003F190C">
        <w:rPr>
          <w:rFonts w:ascii="Arial" w:hAnsi="Arial" w:cs="Arial"/>
          <w:sz w:val="24"/>
          <w:szCs w:val="24"/>
        </w:rPr>
        <w:t>) pay fixation. This benefit has been nullified in the wage agreement dated 07.05.2010.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salary of the employees by frequently announcing agitation</w:t>
      </w:r>
      <w:r w:rsidR="00E00540" w:rsidRPr="003F190C">
        <w:rPr>
          <w:rFonts w:ascii="Arial" w:hAnsi="Arial" w:cs="Arial"/>
          <w:sz w:val="24"/>
          <w:szCs w:val="24"/>
        </w:rPr>
        <w:t>s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 xml:space="preserve">Surrendered the bonus by </w:t>
      </w:r>
      <w:r w:rsidR="00A65FE8" w:rsidRPr="003F190C">
        <w:rPr>
          <w:rFonts w:ascii="Arial" w:hAnsi="Arial" w:cs="Arial"/>
          <w:sz w:val="24"/>
          <w:szCs w:val="24"/>
        </w:rPr>
        <w:t xml:space="preserve">linking it to profit(previously it was productivity linked) 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arrears of wage upto 09.06.2013 while merging 78.2% IDA with pay for revision of wages from 01.01.2007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78.2% IDA merger benefit to those BSNL pensioners retired before 01.01.2007</w:t>
      </w:r>
    </w:p>
    <w:p w:rsidR="00516D75" w:rsidRPr="003F190C" w:rsidRDefault="003E3CA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6D75" w:rsidRPr="003F190C">
        <w:rPr>
          <w:rFonts w:ascii="Arial" w:hAnsi="Arial" w:cs="Arial"/>
          <w:sz w:val="24"/>
          <w:szCs w:val="24"/>
        </w:rPr>
        <w:t>Surrendered the pay scale revision of  Rs.4500-7000 to Sr.TOAs accepted by the Group of  Ministers</w:t>
      </w:r>
    </w:p>
    <w:p w:rsidR="00516D75" w:rsidRPr="003F190C" w:rsidRDefault="00516D75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pay scale</w:t>
      </w:r>
      <w:r w:rsidR="000B2E54" w:rsidRPr="003F190C">
        <w:rPr>
          <w:rFonts w:ascii="Arial" w:hAnsi="Arial" w:cs="Arial"/>
          <w:sz w:val="24"/>
          <w:szCs w:val="24"/>
        </w:rPr>
        <w:t xml:space="preserve"> revision of Rs.5000-8000 to TTA who have been appointed prior to 01.10.2000</w:t>
      </w:r>
    </w:p>
    <w:p w:rsidR="000B2E54" w:rsidRPr="003F190C" w:rsidRDefault="003E3CA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2E54" w:rsidRPr="003F190C">
        <w:rPr>
          <w:rFonts w:ascii="Arial" w:hAnsi="Arial" w:cs="Arial"/>
          <w:sz w:val="24"/>
          <w:szCs w:val="24"/>
        </w:rPr>
        <w:t>Surrendered 7100-10100 pay scale in NEPP-I to Sr.TOAs to Rs.6550-9325 in the NEPP agreement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LTC by questioning the grant of EL encashment benefit by the BSNL</w:t>
      </w:r>
    </w:p>
    <w:p w:rsidR="006C60D3" w:rsidRPr="003F190C" w:rsidRDefault="003E3CA3" w:rsidP="003E3CA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60D3" w:rsidRPr="003F190C">
        <w:rPr>
          <w:rFonts w:ascii="Arial" w:hAnsi="Arial" w:cs="Arial"/>
          <w:sz w:val="24"/>
          <w:szCs w:val="24"/>
        </w:rPr>
        <w:t xml:space="preserve">Surrendered the benefit of 78.2% IDA fixation to those BSNL employees retired upto </w:t>
      </w:r>
      <w:r>
        <w:rPr>
          <w:rFonts w:ascii="Arial" w:hAnsi="Arial" w:cs="Arial"/>
          <w:sz w:val="24"/>
          <w:szCs w:val="24"/>
        </w:rPr>
        <w:t xml:space="preserve">  </w:t>
      </w:r>
      <w:r w:rsidR="006C60D3" w:rsidRPr="003F190C">
        <w:rPr>
          <w:rFonts w:ascii="Arial" w:hAnsi="Arial" w:cs="Arial"/>
          <w:sz w:val="24"/>
          <w:szCs w:val="24"/>
        </w:rPr>
        <w:t>09.06.2013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 xml:space="preserve">Surrendered the wages of Non-Executive employees, by announcing strikes and agitations for the benefit of Executives. 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benefit of lump sum grant to those employees who were compulsorily transferred under rotation transfer policy by the union.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 xml:space="preserve">Surrendered the rights of the employees by prescribing minimum educational qualification condition to those employees </w:t>
      </w:r>
      <w:r w:rsidR="00DB36AE" w:rsidRPr="003F190C">
        <w:rPr>
          <w:rFonts w:ascii="Arial" w:hAnsi="Arial" w:cs="Arial"/>
          <w:sz w:val="24"/>
          <w:szCs w:val="24"/>
        </w:rPr>
        <w:t xml:space="preserve">in </w:t>
      </w:r>
      <w:r w:rsidRPr="003F190C">
        <w:rPr>
          <w:rFonts w:ascii="Arial" w:hAnsi="Arial" w:cs="Arial"/>
          <w:sz w:val="24"/>
          <w:szCs w:val="24"/>
        </w:rPr>
        <w:t>lower grade.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lastRenderedPageBreak/>
        <w:t>Surrendered the lower grade employees, the right to write JTO exam by prescribing the minimum entry grade scale of  Rs.13600-25420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facility of compassionate ground appointments to sons and daughters of the decease employees by accepting the anti-worker guidelines of CGA by not giving any amendments to the draft policy.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demand of minimum pay of Rs.14</w:t>
      </w:r>
      <w:r w:rsidR="009F71FD" w:rsidRPr="003F190C">
        <w:rPr>
          <w:rFonts w:ascii="Arial" w:hAnsi="Arial" w:cs="Arial"/>
          <w:sz w:val="24"/>
          <w:szCs w:val="24"/>
        </w:rPr>
        <w:t>,000</w:t>
      </w:r>
      <w:r w:rsidRPr="003F190C">
        <w:rPr>
          <w:rFonts w:ascii="Arial" w:hAnsi="Arial" w:cs="Arial"/>
          <w:sz w:val="24"/>
          <w:szCs w:val="24"/>
        </w:rPr>
        <w:t>/- to Rs.7760/- by accepting the proposal of BSNL in 01.01.2007 wage revision.</w:t>
      </w:r>
    </w:p>
    <w:p w:rsidR="006C60D3" w:rsidRPr="003F190C" w:rsidRDefault="006C60D3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Surrendered the surplus cash of the company to the extent of Rs.45</w:t>
      </w:r>
      <w:r w:rsidR="00481EFB" w:rsidRPr="003F190C">
        <w:rPr>
          <w:rFonts w:ascii="Arial" w:hAnsi="Arial" w:cs="Arial"/>
          <w:sz w:val="24"/>
          <w:szCs w:val="24"/>
        </w:rPr>
        <w:t>,000</w:t>
      </w:r>
      <w:r w:rsidRPr="003F190C">
        <w:rPr>
          <w:rFonts w:ascii="Arial" w:hAnsi="Arial" w:cs="Arial"/>
          <w:sz w:val="24"/>
          <w:szCs w:val="24"/>
        </w:rPr>
        <w:t xml:space="preserve"> crores by compelling the BSNL to purchase equipments from Chinese companies (ZTE/HUWAVIE) when there is no demand either for landline or mobile services. Thus it has acted </w:t>
      </w:r>
      <w:r w:rsidR="004738AB" w:rsidRPr="003F190C">
        <w:rPr>
          <w:rFonts w:ascii="Arial" w:hAnsi="Arial" w:cs="Arial"/>
          <w:sz w:val="24"/>
          <w:szCs w:val="24"/>
        </w:rPr>
        <w:t>like</w:t>
      </w:r>
      <w:r w:rsidRPr="003F190C">
        <w:rPr>
          <w:rFonts w:ascii="Arial" w:hAnsi="Arial" w:cs="Arial"/>
          <w:sz w:val="24"/>
          <w:szCs w:val="24"/>
        </w:rPr>
        <w:t xml:space="preserve"> marketing agents for Chinese companies.</w:t>
      </w:r>
    </w:p>
    <w:p w:rsidR="00E220BA" w:rsidRPr="003F190C" w:rsidRDefault="004738AB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>Compelled the</w:t>
      </w:r>
      <w:r w:rsidR="00E220BA" w:rsidRPr="003F190C">
        <w:rPr>
          <w:rFonts w:ascii="Arial" w:hAnsi="Arial" w:cs="Arial"/>
          <w:sz w:val="24"/>
          <w:szCs w:val="24"/>
        </w:rPr>
        <w:t xml:space="preserve"> BSNL customers</w:t>
      </w:r>
      <w:r w:rsidRPr="003F190C">
        <w:rPr>
          <w:rFonts w:ascii="Arial" w:hAnsi="Arial" w:cs="Arial"/>
          <w:sz w:val="24"/>
          <w:szCs w:val="24"/>
        </w:rPr>
        <w:t xml:space="preserve"> to surrender our services</w:t>
      </w:r>
      <w:r w:rsidR="00E220BA" w:rsidRPr="003F190C">
        <w:rPr>
          <w:rFonts w:ascii="Arial" w:hAnsi="Arial" w:cs="Arial"/>
          <w:sz w:val="24"/>
          <w:szCs w:val="24"/>
        </w:rPr>
        <w:t xml:space="preserve"> by frequently conducting unnecessary agitations </w:t>
      </w:r>
    </w:p>
    <w:p w:rsidR="00E220BA" w:rsidRPr="003F190C" w:rsidRDefault="00E220BA" w:rsidP="00481EFB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3F190C">
        <w:rPr>
          <w:rFonts w:ascii="Arial" w:hAnsi="Arial" w:cs="Arial"/>
          <w:sz w:val="24"/>
          <w:szCs w:val="24"/>
        </w:rPr>
        <w:t xml:space="preserve">Surrendered the demand of five promotions for every 5 years by accepting the four </w:t>
      </w:r>
      <w:r w:rsidR="00481EFB">
        <w:rPr>
          <w:rFonts w:ascii="Arial" w:hAnsi="Arial" w:cs="Arial"/>
          <w:sz w:val="24"/>
          <w:szCs w:val="24"/>
        </w:rPr>
        <w:t xml:space="preserve">  </w:t>
      </w:r>
      <w:r w:rsidR="00481EFB" w:rsidRPr="003F190C">
        <w:rPr>
          <w:rFonts w:ascii="Arial" w:hAnsi="Arial" w:cs="Arial"/>
          <w:sz w:val="24"/>
          <w:szCs w:val="24"/>
        </w:rPr>
        <w:t>promotions</w:t>
      </w:r>
      <w:r w:rsidRPr="003F190C">
        <w:rPr>
          <w:rFonts w:ascii="Arial" w:hAnsi="Arial" w:cs="Arial"/>
          <w:sz w:val="24"/>
          <w:szCs w:val="24"/>
        </w:rPr>
        <w:t xml:space="preserve"> for every 8 years.</w:t>
      </w:r>
    </w:p>
    <w:p w:rsidR="00E00540" w:rsidRPr="00FC5EE9" w:rsidRDefault="00E220BA" w:rsidP="003E3CA3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</w:rPr>
      </w:pPr>
      <w:r w:rsidRPr="00FC5EE9">
        <w:rPr>
          <w:rFonts w:ascii="Arial" w:hAnsi="Arial" w:cs="Arial"/>
          <w:sz w:val="24"/>
          <w:szCs w:val="24"/>
        </w:rPr>
        <w:t xml:space="preserve">Surrendered the settlement of anomaly reached in the </w:t>
      </w:r>
      <w:r w:rsidR="00481EFB" w:rsidRPr="00FC5EE9">
        <w:rPr>
          <w:rFonts w:ascii="Arial" w:hAnsi="Arial" w:cs="Arial"/>
          <w:sz w:val="24"/>
          <w:szCs w:val="24"/>
        </w:rPr>
        <w:t>anomaly</w:t>
      </w:r>
      <w:r w:rsidRPr="00FC5EE9">
        <w:rPr>
          <w:rFonts w:ascii="Arial" w:hAnsi="Arial" w:cs="Arial"/>
          <w:sz w:val="24"/>
          <w:szCs w:val="24"/>
        </w:rPr>
        <w:t xml:space="preserve"> committee (with the help of FNTO) by accepting </w:t>
      </w:r>
      <w:r w:rsidR="004738AB" w:rsidRPr="00FC5EE9">
        <w:rPr>
          <w:rFonts w:ascii="Arial" w:hAnsi="Arial" w:cs="Arial"/>
          <w:sz w:val="24"/>
          <w:szCs w:val="24"/>
        </w:rPr>
        <w:t xml:space="preserve">the version of the management </w:t>
      </w:r>
      <w:r w:rsidRPr="00FC5EE9">
        <w:rPr>
          <w:rFonts w:ascii="Arial" w:hAnsi="Arial" w:cs="Arial"/>
          <w:sz w:val="24"/>
          <w:szCs w:val="24"/>
        </w:rPr>
        <w:t>that these are all not anomalies.</w:t>
      </w:r>
      <w:r w:rsidR="003E3CA3" w:rsidRPr="00FC5EE9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Y="30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8"/>
      </w:tblGrid>
      <w:tr w:rsidR="002E0635" w:rsidRPr="00B32033" w:rsidTr="002E0635">
        <w:trPr>
          <w:trHeight w:val="863"/>
        </w:trPr>
        <w:tc>
          <w:tcPr>
            <w:tcW w:w="10638" w:type="dxa"/>
            <w:shd w:val="clear" w:color="auto" w:fill="auto"/>
          </w:tcPr>
          <w:p w:rsidR="002E0635" w:rsidRPr="00234421" w:rsidRDefault="002E0635" w:rsidP="00234421">
            <w:pPr>
              <w:tabs>
                <w:tab w:val="left" w:pos="3926"/>
              </w:tabs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  <w:r w:rsidRPr="00234421">
              <w:rPr>
                <w:rFonts w:ascii="Arial" w:hAnsi="Arial" w:cs="Arial"/>
                <w:b/>
                <w:sz w:val="56"/>
                <w:szCs w:val="56"/>
              </w:rPr>
              <w:t xml:space="preserve">      </w:t>
            </w:r>
            <w:r w:rsidR="00FC5EE9" w:rsidRPr="00234421">
              <w:rPr>
                <w:rFonts w:ascii="Arial" w:hAnsi="Arial" w:cs="Arial"/>
                <w:b/>
                <w:sz w:val="56"/>
                <w:szCs w:val="56"/>
              </w:rPr>
              <w:t xml:space="preserve">   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>If</w:t>
            </w:r>
            <w:r w:rsidR="00234421" w:rsidRPr="00234421">
              <w:rPr>
                <w:rFonts w:ascii="Arial" w:hAnsi="Arial" w:cs="Arial"/>
                <w:b/>
                <w:sz w:val="56"/>
                <w:szCs w:val="56"/>
              </w:rPr>
              <w:t xml:space="preserve"> BSNLEU/NFTEBSNL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 xml:space="preserve"> union</w:t>
            </w:r>
            <w:r w:rsidR="00234421" w:rsidRPr="00234421">
              <w:rPr>
                <w:rFonts w:ascii="Arial" w:hAnsi="Arial" w:cs="Arial"/>
                <w:b/>
                <w:sz w:val="56"/>
                <w:szCs w:val="56"/>
              </w:rPr>
              <w:t>s are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 xml:space="preserve"> voted to continue as recognized union</w:t>
            </w:r>
            <w:r w:rsidR="00234421" w:rsidRPr="00234421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 xml:space="preserve">, one fine morning </w:t>
            </w:r>
            <w:r w:rsidR="00234421" w:rsidRPr="00234421">
              <w:rPr>
                <w:rFonts w:ascii="Arial" w:hAnsi="Arial" w:cs="Arial"/>
                <w:b/>
                <w:sz w:val="56"/>
                <w:szCs w:val="56"/>
              </w:rPr>
              <w:t>they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 xml:space="preserve"> will surrender the BSNL also like the closure of Nokia company at Chennai</w:t>
            </w:r>
            <w:r w:rsidR="00234421" w:rsidRPr="00234421">
              <w:rPr>
                <w:rFonts w:ascii="Arial" w:hAnsi="Arial" w:cs="Arial"/>
                <w:b/>
                <w:sz w:val="56"/>
                <w:szCs w:val="56"/>
              </w:rPr>
              <w:t xml:space="preserve"> and many other Industries in India</w:t>
            </w:r>
            <w:r w:rsidRPr="00234421">
              <w:rPr>
                <w:rFonts w:ascii="Arial" w:hAnsi="Arial" w:cs="Arial"/>
                <w:b/>
                <w:sz w:val="56"/>
                <w:szCs w:val="56"/>
              </w:rPr>
              <w:t>.</w:t>
            </w:r>
          </w:p>
          <w:p w:rsidR="002E0635" w:rsidRPr="00B32033" w:rsidRDefault="002E0635" w:rsidP="002E0635">
            <w:pPr>
              <w:tabs>
                <w:tab w:val="center" w:pos="2826"/>
              </w:tabs>
              <w:rPr>
                <w:rFonts w:ascii="Arial" w:hAnsi="Arial" w:cs="Arial"/>
                <w:b/>
              </w:rPr>
            </w:pPr>
          </w:p>
        </w:tc>
      </w:tr>
    </w:tbl>
    <w:p w:rsidR="00DC798D" w:rsidRDefault="00DC798D" w:rsidP="003E3CA3">
      <w:p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DC798D" w:rsidSect="002C652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0A7C"/>
    <w:multiLevelType w:val="hybridMultilevel"/>
    <w:tmpl w:val="5C56C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6D75"/>
    <w:rsid w:val="00027763"/>
    <w:rsid w:val="000B2E54"/>
    <w:rsid w:val="001025FA"/>
    <w:rsid w:val="00234421"/>
    <w:rsid w:val="002C6526"/>
    <w:rsid w:val="002E0635"/>
    <w:rsid w:val="003844D5"/>
    <w:rsid w:val="003E3CA3"/>
    <w:rsid w:val="003F190C"/>
    <w:rsid w:val="004738AB"/>
    <w:rsid w:val="00481EFB"/>
    <w:rsid w:val="00516D75"/>
    <w:rsid w:val="00583E63"/>
    <w:rsid w:val="006B37F8"/>
    <w:rsid w:val="006C60D3"/>
    <w:rsid w:val="006E3BE8"/>
    <w:rsid w:val="00733360"/>
    <w:rsid w:val="00772126"/>
    <w:rsid w:val="00940D62"/>
    <w:rsid w:val="009F71FD"/>
    <w:rsid w:val="00A05BCC"/>
    <w:rsid w:val="00A55870"/>
    <w:rsid w:val="00A65FE8"/>
    <w:rsid w:val="00CC4C96"/>
    <w:rsid w:val="00D60E6A"/>
    <w:rsid w:val="00DB36AE"/>
    <w:rsid w:val="00DC798D"/>
    <w:rsid w:val="00E00540"/>
    <w:rsid w:val="00E220BA"/>
    <w:rsid w:val="00F0140D"/>
    <w:rsid w:val="00FC5EE9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Inet-server</dc:creator>
  <cp:lastModifiedBy>FNTO</cp:lastModifiedBy>
  <cp:revision>51</cp:revision>
  <cp:lastPrinted>2016-04-29T10:20:00Z</cp:lastPrinted>
  <dcterms:created xsi:type="dcterms:W3CDTF">2016-04-28T16:49:00Z</dcterms:created>
  <dcterms:modified xsi:type="dcterms:W3CDTF">2016-04-30T06:41:00Z</dcterms:modified>
</cp:coreProperties>
</file>